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6.3.2025 torstai</w:t>
      </w:r>
    </w:p>
    <w:p>
      <w:pPr>
        <w:pStyle w:val="Heading1"/>
      </w:pPr>
      <w:r>
        <w:t>6.3.2025 torstai</w:t>
      </w:r>
    </w:p>
    <w:p>
      <w:pPr>
        <w:pStyle w:val="Heading2"/>
      </w:pPr>
      <w:r>
        <w:t>16:30-18:00 Työväenopiston Soitinjamit</w:t>
      </w:r>
    </w:p>
    <w:p>
      <w:r>
        <w:t>Soittaminen on leikkiä... ja soittojamit erityisesti!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