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14:00-00:00 Tiistaimatinea: Inkerinsuomalaiset – miksi he ovat nyt ajankohtaisia? – FT Hanna-Riitta Toivanen-Kola</w:t>
      </w:r>
    </w:p>
    <w:p>
      <w:r>
        <w:t>Miksi presidentti Mauno Koivisto kutsui inkeriläiset Suomeen? Miksi he ovat ajankohtainen vähemmistö juuri nyt?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