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24.10.2025-25.10.2025</w:t>
      </w:r>
    </w:p>
    <w:p>
      <w:pPr>
        <w:pStyle w:val="Heading1"/>
      </w:pPr>
      <w:r>
        <w:t>24.10.2025-25.10.2025</w:t>
      </w:r>
    </w:p>
    <w:p>
      <w:pPr>
        <w:pStyle w:val="Heading2"/>
      </w:pPr>
      <w:r>
        <w:t>19:00-00:00 Duke Robillard (USA)</w:t>
      </w:r>
    </w:p>
    <w:p>
      <w:r>
        <w:t>Olemme ylpeitä voidessamme esittää Savoy-teatterissa ainutkertaisen konsertin, jonka tähtenä esiintyy Duke Robillard.</w:t>
      </w:r>
    </w:p>
    <w:p>
      <w:r>
        <w:t>38,90-48,90 €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