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11.3.2025 tiistai</w:t>
      </w:r>
    </w:p>
    <w:p>
      <w:pPr>
        <w:pStyle w:val="Heading1"/>
      </w:pPr>
      <w:r>
        <w:t>11.3.2025-12.3.2025</w:t>
      </w:r>
    </w:p>
    <w:p>
      <w:pPr>
        <w:pStyle w:val="Heading2"/>
      </w:pPr>
      <w:r>
        <w:t>18:00-00:00 KINO CAISA: April (16) – Valtuusto 150v</w:t>
      </w:r>
    </w:p>
    <w:p>
      <w:r>
        <w:t>After a newborn dies during delivery, the morals and professionalism of an OB-GYN, Nina, come under scrutiny amid rumors that she performs illegal abortions for those in need.</w:t>
      </w:r>
    </w:p>
    <w:p>
      <w:r>
        <w:t>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