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20.2.2025 torstai</w:t>
      </w:r>
    </w:p>
    <w:p>
      <w:pPr>
        <w:pStyle w:val="Heading1"/>
      </w:pPr>
      <w:r>
        <w:t>20.2.2025-21.2.2025</w:t>
      </w:r>
    </w:p>
    <w:p>
      <w:pPr>
        <w:pStyle w:val="Heading2"/>
      </w:pPr>
      <w:r>
        <w:t>15:00-00:00 Talvilomaleffa: Hurja jengi (7)</w:t>
      </w:r>
    </w:p>
    <w:p>
      <w:r>
        <w:t>Kukaan ei ole koskaan ollut yhtä huono olemaan kiltti kuin Hurja jengi.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