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1.2.2025 lauantai</w:t>
      </w:r>
    </w:p>
    <w:p>
      <w:pPr>
        <w:pStyle w:val="Heading1"/>
      </w:pPr>
      <w:r>
        <w:t>1.2.2025-1.3.2025</w:t>
      </w:r>
    </w:p>
    <w:p>
      <w:pPr>
        <w:pStyle w:val="Heading2"/>
      </w:pPr>
      <w:r>
        <w:t>Sanna Liisanantti – Elämänpolulla – Haagan Taideseura</w:t>
      </w:r>
    </w:p>
    <w:p>
      <w:r>
        <w:t>Jokaisella meistä on oma polkumme, jolla tapahtuneet kokemukset kulkevat mukanamme muistoissamme.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