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12.2.2025 keskiviikko</w:t>
      </w:r>
    </w:p>
    <w:p>
      <w:pPr>
        <w:pStyle w:val="Heading1"/>
      </w:pPr>
      <w:r>
        <w:t>12.2.2025-13.2.2025</w:t>
      </w:r>
    </w:p>
    <w:p>
      <w:pPr>
        <w:pStyle w:val="Heading2"/>
      </w:pPr>
      <w:r>
        <w:t>15:00-00:00 Ei koskaan yksin (12) + Q&amp;A ohjaaja Klaus Härön kanssa – Kino Helios</w:t>
      </w:r>
    </w:p>
    <w:p>
      <w:r>
        <w:t>Ei koskaan yksin on tarina rohkeudesta, empatiasta ja yksilön voimasta vaikuttaa historian kulkuun.</w:t>
      </w:r>
    </w:p>
    <w:p>
      <w:r>
        <w:t>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