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27.3.2025-28.3.2025</w:t>
      </w:r>
    </w:p>
    <w:p>
      <w:pPr>
        <w:pStyle w:val="Heading1"/>
      </w:pPr>
      <w:r>
        <w:t>27.3.2025-28.3.2025</w:t>
      </w:r>
    </w:p>
    <w:p>
      <w:pPr>
        <w:pStyle w:val="Heading2"/>
      </w:pPr>
      <w:r>
        <w:t>18:00-00:00 Flyygelikuu – Maria Männikkö – Vuotalon Senioriviikko</w:t>
      </w:r>
    </w:p>
    <w:p>
      <w:r>
        <w:t>Espanjalaiseen musiikkiin erikoistunut pianisti Maria Männikkö vie kuulijat Granadosin ja Chopinin runollisen romanttisiin maailmoihin.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