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18:00-00:00 Helsinki Ciné Aasia: Crocodile Tears</w:t>
      </w:r>
    </w:p>
    <w:p>
      <w:r>
        <w:t>Helsinki Cine Aasia -festivaali tuo vuosittain kiinnostavimmat uutuuselokuvat Itä- ja Kaakkois-Aasiasta Helsinkiin.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