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5.3.2025 keskiviikko</w:t>
      </w:r>
    </w:p>
    <w:p>
      <w:pPr>
        <w:pStyle w:val="Heading1"/>
      </w:pPr>
      <w:r>
        <w:t>5.3.2025-6.3.2025</w:t>
      </w:r>
    </w:p>
    <w:p>
      <w:pPr>
        <w:pStyle w:val="Heading2"/>
      </w:pPr>
      <w:r>
        <w:t>18:00-00:00 Keskiviikkokino: Normaalii</w:t>
      </w:r>
    </w:p>
    <w:p>
      <w:r>
        <w:t>Normaalii kertoo neljän Itä-Helsingin lähiöissä asuvan, toisen sukupolven maahanmuuttajataustaisen nykysuomalaisen nuoren elämästä.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