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1.4.2025 tiistai</w:t>
      </w:r>
    </w:p>
    <w:p>
      <w:pPr>
        <w:pStyle w:val="Heading1"/>
      </w:pPr>
      <w:r>
        <w:t>1.4.2025-2.4.2025</w:t>
      </w:r>
    </w:p>
    <w:p>
      <w:pPr>
        <w:pStyle w:val="Heading2"/>
      </w:pPr>
      <w:r>
        <w:t>18:00-00:00 KINO CAISA: Pyhän temppeliviikunan siemen (16)</w:t>
      </w:r>
    </w:p>
    <w:p>
      <w:r>
        <w:t>Teheranilainen perheenisä ja virkamies nousee asemaan, johon kuuluu muun muassa kapinoitsijoiden tuomitseminen kuolemaan.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