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20.3.2025 torstai</w:t>
      </w:r>
    </w:p>
    <w:p>
      <w:pPr>
        <w:pStyle w:val="Heading1"/>
      </w:pPr>
      <w:r>
        <w:t>20.3.2025-21.3.2025</w:t>
      </w:r>
    </w:p>
    <w:p>
      <w:pPr>
        <w:pStyle w:val="Heading2"/>
      </w:pPr>
      <w:r>
        <w:t>18:00-00:00 Arsen Petrosyan &amp; Adib Rostami – Kevään sävelet</w:t>
      </w:r>
    </w:p>
    <w:p>
      <w:r>
        <w:t>Tervetuloa juhlistamaan kevään saapumista ja Nowruz-juhlaa ainutlaatuisella musiikkiesityksellä, jossa esiintyvät armenialaisen dudukin mestari Arsen Petrosyan ja iranilainen kamancheh-soittaja Adib Rostami.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