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3.6.2025-27.8.2025</w:t>
      </w:r>
    </w:p>
    <w:p>
      <w:pPr>
        <w:pStyle w:val="Heading1"/>
      </w:pPr>
      <w:r>
        <w:t>3.6.2025-27.8.2025</w:t>
      </w:r>
    </w:p>
    <w:p>
      <w:pPr>
        <w:pStyle w:val="Heading2"/>
      </w:pPr>
      <w:r>
        <w:t>Kaupunkitanssit – Malmin tapahtumakesä</w:t>
      </w:r>
    </w:p>
    <w:p>
      <w:r>
        <w:t>Tervetuloa tanssimaan Malmille kesätiistaisin kello 16–16.45!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