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26.3.2025 keskiviikko</w:t>
      </w:r>
    </w:p>
    <w:p>
      <w:pPr>
        <w:pStyle w:val="Heading1"/>
      </w:pPr>
      <w:r>
        <w:t>26.3.2025-27.3.2025</w:t>
      </w:r>
    </w:p>
    <w:p>
      <w:pPr>
        <w:pStyle w:val="Heading2"/>
      </w:pPr>
      <w:r>
        <w:t>15:00-00:00 Olen yhä täällä (12) – Kino Helios</w:t>
      </w:r>
    </w:p>
    <w:p>
      <w:r>
        <w:t>Parhaan kansainvälisen elokuvan Oscar-voittaja!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