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17:00-00:00 Asukastalojen puolesta -verkoston perinteinen vaalipaneeli – Kuntavaalit 2025</w:t>
      </w:r>
    </w:p>
    <w:p>
      <w:r>
        <w:t>On aika tehdä valintoja, jotka koskevat meitä kaikkia. Mielipiteesi merkitsee.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