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19.8.2025-20.8.2025</w:t>
      </w:r>
    </w:p>
    <w:p>
      <w:pPr>
        <w:pStyle w:val="Heading1"/>
      </w:pPr>
      <w:r>
        <w:t>19.8.2025-20.8.2025</w:t>
      </w:r>
    </w:p>
    <w:p>
      <w:pPr>
        <w:pStyle w:val="Heading2"/>
      </w:pPr>
      <w:r>
        <w:t>10:00-00:00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