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16.4.2025-17.4.2025</w:t>
      </w:r>
    </w:p>
    <w:p>
      <w:pPr>
        <w:pStyle w:val="Heading1"/>
      </w:pPr>
      <w:r>
        <w:t>16.4.2025-17.4.2025</w:t>
      </w:r>
    </w:p>
    <w:p>
      <w:pPr>
        <w:pStyle w:val="Heading2"/>
      </w:pPr>
      <w:r>
        <w:t>18:00-00:00 CaisaKallio esittää: kirjallista ilmaisua ja elokuvia</w:t>
      </w:r>
    </w:p>
    <w:p>
      <w:r>
        <w:t>CaisaKalliossa nähdään keskiviikkona otteita kirjallisen ilmaisun lopputöistä sekä elokuva Muurahaiset.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