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2.6.2025-6.6.2025</w:t>
      </w:r>
    </w:p>
    <w:p>
      <w:pPr>
        <w:pStyle w:val="Heading1"/>
      </w:pPr>
      <w:r>
        <w:t>2.6.2025-6.6.2025</w:t>
      </w:r>
    </w:p>
    <w:p>
      <w:pPr>
        <w:pStyle w:val="Heading2"/>
      </w:pPr>
      <w:r>
        <w:t>11:00-15:00 Kanneltalon maksuton kesätaidekerho lapsille</w:t>
      </w:r>
    </w:p>
    <w:p>
      <w:r>
        <w:t>Kaipaatko luovaa tekemistä kesälomalle? Tule Kanneltalon kesätaidekerhoon 2.–6.6.2025 klo 11–15!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