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1.11.2025 lauantai</w:t>
      </w:r>
    </w:p>
    <w:p>
      <w:pPr>
        <w:pStyle w:val="Heading1"/>
      </w:pPr>
      <w:r>
        <w:t>1.11.2025-2.11.2025</w:t>
      </w:r>
    </w:p>
    <w:p>
      <w:pPr>
        <w:pStyle w:val="Heading2"/>
      </w:pPr>
      <w:r>
        <w:t>19:00-00:00 Laura Voutilainen: Enemmän</w:t>
      </w:r>
    </w:p>
    <w:p>
      <w:r>
        <w:t>Laura Voutilainen jatkaa 50-vuotis juhlakarkeloitaan ainutlaatuisissa Enemmän -konsertissa</w:t>
      </w:r>
    </w:p>
    <w:p>
      <w:r>
        <w:t>45,50 €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