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19.11.2025-20.11.2025</w:t>
      </w:r>
    </w:p>
    <w:p>
      <w:pPr>
        <w:pStyle w:val="Heading1"/>
      </w:pPr>
      <w:r>
        <w:t>19.11.2025-20.11.2025</w:t>
      </w:r>
    </w:p>
    <w:p>
      <w:pPr>
        <w:pStyle w:val="Heading2"/>
      </w:pPr>
      <w:r>
        <w:t>09:30-00:00 Lapset soittavat lapsille -konsertti</w:t>
      </w:r>
    </w:p>
    <w:p>
      <w:r>
        <w:t>Itä-Helsingin musiikkiopiston oppilaat lavalla – tule mukaan nauttimaan IHMOn oppilaiden musiikin ilosta ja taitavasta musisoinnista.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