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17:00-00:00 Musiikkikoulu Demo esittää: Musiikkia Valkokankaalta</w:t>
      </w:r>
    </w:p>
    <w:p>
      <w:r>
        <w:t>Musiikkikoulu Demon oppilaat esittävät keväisessä konsertissa rakastettuja elokuvabiisejä.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