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29.5.2025 torstai</w:t>
      </w:r>
    </w:p>
    <w:p>
      <w:pPr>
        <w:pStyle w:val="Heading1"/>
      </w:pPr>
      <w:r>
        <w:t>29.5.2025-30.5.2025</w:t>
      </w:r>
    </w:p>
    <w:p>
      <w:pPr>
        <w:pStyle w:val="Heading2"/>
      </w:pPr>
      <w:r>
        <w:t>18:00-00:00 indiespa: Dänkki Briha</w:t>
      </w:r>
    </w:p>
    <w:p>
      <w:r>
        <w:t>Dänkki Briha on etnofuturistinen bängerikone, joka ammentaa inkeriläis-karjalais-suomalaisesta kansanperinteestä, myyteistä ja urbaanista estetiikasta.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