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8.6.2025 sunnuntai</w:t>
      </w:r>
    </w:p>
    <w:p>
      <w:pPr>
        <w:pStyle w:val="Heading1"/>
      </w:pPr>
      <w:r>
        <w:t>8.6.2025-9.6.2025</w:t>
      </w:r>
    </w:p>
    <w:p>
      <w:pPr>
        <w:pStyle w:val="Heading2"/>
      </w:pPr>
      <w:r>
        <w:t>14:00-00:00 The Original Five – Bluegrass-päivä</w:t>
      </w:r>
    </w:p>
    <w:p>
      <w:r>
        <w:t>Vuonna 2010 perustettu ruotsalainen The Original Five on nykyisin yksi Euroopan kysytyimmistä bluegrass-yhtyeistä.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