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16.6.2025 maanantai</w:t>
      </w:r>
    </w:p>
    <w:p>
      <w:pPr>
        <w:pStyle w:val="Heading1"/>
      </w:pPr>
      <w:r>
        <w:t>16.6.2025 maanantai</w:t>
      </w:r>
    </w:p>
    <w:p>
      <w:pPr>
        <w:pStyle w:val="Heading2"/>
      </w:pPr>
      <w:r>
        <w:t>18:00-20:00 Helsinki City Folk – kansantanssia ja pelimannisoittoa</w:t>
      </w:r>
    </w:p>
    <w:p>
      <w:r>
        <w:t>Helsinki City Folk käynnistää juhannusviikon Espan lavalla!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