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27.6.2025 perjantai</w:t>
      </w:r>
    </w:p>
    <w:p>
      <w:pPr>
        <w:pStyle w:val="Heading1"/>
      </w:pPr>
      <w:r>
        <w:t>27.6.2025-28.6.2025</w:t>
      </w:r>
    </w:p>
    <w:p>
      <w:pPr>
        <w:pStyle w:val="Heading2"/>
      </w:pPr>
      <w:r>
        <w:t>16:00-00:00 Taikahetki Robert Jägerhornin seurassa</w:t>
      </w:r>
    </w:p>
    <w:p>
      <w:r>
        <w:t>Koko perheen Taikahetki Robert Jägerhornin seurassa on suunnattu kaikille aina perheen pikkuväestä vaariin.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