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26.9.2025 perjantai</w:t>
      </w:r>
    </w:p>
    <w:p>
      <w:pPr>
        <w:pStyle w:val="Heading1"/>
      </w:pPr>
      <w:r>
        <w:t>26.9.2025-27.9.2025</w:t>
      </w:r>
    </w:p>
    <w:p>
      <w:pPr>
        <w:pStyle w:val="Heading2"/>
      </w:pPr>
      <w:r>
        <w:t>18:00-00:00 rokrokrok – Ensi-ilta</w:t>
      </w:r>
    </w:p>
    <w:p>
      <w:r>
        <w:t>Welcome to Rok Bottom!</w:t>
      </w:r>
    </w:p>
    <w:p>
      <w:r>
        <w:t>22 € / 17 €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