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5.7.2025 lauantai</w:t>
      </w:r>
    </w:p>
    <w:p>
      <w:pPr>
        <w:pStyle w:val="Heading1"/>
      </w:pPr>
      <w:r>
        <w:t>5.7.2025-6.7.2025</w:t>
      </w:r>
    </w:p>
    <w:p>
      <w:pPr>
        <w:pStyle w:val="Heading2"/>
      </w:pPr>
      <w:r>
        <w:t>13:00-00:00 Teho.</w:t>
      </w:r>
    </w:p>
    <w:p>
      <w:r>
        <w:t>Teho. on yhtä aikaa rajoja rikkova ja perinnetietoinen yhtye ja kaustislaisesta äänimaisemasta kumpuava duo.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