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10.7.2025 torstai</w:t>
      </w:r>
    </w:p>
    <w:p>
      <w:pPr>
        <w:pStyle w:val="Heading1"/>
      </w:pPr>
      <w:r>
        <w:t>10.7.2025-11.7.2025</w:t>
      </w:r>
    </w:p>
    <w:p>
      <w:pPr>
        <w:pStyle w:val="Heading2"/>
      </w:pPr>
      <w:r>
        <w:t>15:00-00:00 CALLA – Open Stage</w:t>
      </w:r>
    </w:p>
    <w:p>
      <w:r>
        <w:t>CALLA on kotimaisen a cappellan nouseva tähti, jonka tavoitteena on luoda Suomeen virtuoosista lauluyhtyemusiikkia artistisella brändäyksellä.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