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12.7.2025 lauantai</w:t>
      </w:r>
    </w:p>
    <w:p>
      <w:pPr>
        <w:pStyle w:val="Heading1"/>
      </w:pPr>
      <w:r>
        <w:t>12.7.2025-13.7.2025</w:t>
      </w:r>
    </w:p>
    <w:p>
      <w:pPr>
        <w:pStyle w:val="Heading2"/>
      </w:pPr>
      <w:r>
        <w:t>13:00-00:00 Sukkalukko</w:t>
      </w:r>
    </w:p>
    <w:p>
      <w:r>
        <w:t>“Me tehdään musaa maailman parhaimmista tyypeistä eli lapsista!”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