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16.7.2025 keskiviikko</w:t>
      </w:r>
    </w:p>
    <w:p>
      <w:pPr>
        <w:pStyle w:val="Heading1"/>
      </w:pPr>
      <w:r>
        <w:t>16.7.2025-17.7.2025</w:t>
      </w:r>
    </w:p>
    <w:p>
      <w:pPr>
        <w:pStyle w:val="Heading2"/>
      </w:pPr>
      <w:r>
        <w:t>18:00-00:00 Vodou Fusion</w:t>
      </w:r>
    </w:p>
    <w:p>
      <w:r>
        <w:t>Vodou Fusionin musiikki on täynnä energiaa! Musiikin rytmit kumpuavat alun perin muinaisista länsiafrikkalaisista voodoo-rytmeistä.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