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19.11.2025-20.11.2025</w:t>
      </w:r>
    </w:p>
    <w:p>
      <w:pPr>
        <w:pStyle w:val="Heading1"/>
      </w:pPr>
      <w:r>
        <w:t>19.11.2025-20.11.2025</w:t>
      </w:r>
    </w:p>
    <w:p>
      <w:pPr>
        <w:pStyle w:val="Heading2"/>
      </w:pPr>
      <w:r>
        <w:t>09:30-00:00 Naperokino: Drive-in-tapahtuma</w:t>
      </w:r>
    </w:p>
    <w:p>
      <w:r>
        <w:t>Tervetuloa elokuviin vauva- ja taaperokansa! Nyt saa kruisailla vaunuilla sisälle leffateatteriin!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