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22.11.2025 lauantai</w:t>
      </w:r>
    </w:p>
    <w:p>
      <w:pPr>
        <w:pStyle w:val="Heading1"/>
      </w:pPr>
      <w:r>
        <w:t>22.11.2025 lauantai</w:t>
      </w:r>
    </w:p>
    <w:p>
      <w:pPr>
        <w:pStyle w:val="Heading2"/>
      </w:pPr>
      <w:r>
        <w:t>13:00-16:00 Koko perheen taidepäivä – Lapsen oikeuksien viikko</w:t>
      </w:r>
    </w:p>
    <w:p>
      <w:r>
        <w:t>Lapsen oikeuksien viikon perhepäivässä on luvassa valloittavaa nukketeatteria ja musiikin pyörteitä niin pienille kuin isommillekin!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