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20.8.2025 keskiviikko</w:t>
      </w:r>
    </w:p>
    <w:p>
      <w:pPr>
        <w:pStyle w:val="Heading1"/>
      </w:pPr>
      <w:r>
        <w:t>20.8.2025-21.8.2025</w:t>
      </w:r>
    </w:p>
    <w:p>
      <w:pPr>
        <w:pStyle w:val="Heading2"/>
      </w:pPr>
      <w:r>
        <w:t>17:00-00:00 OAF X Caisa: Homa Shokri - Ashla اشلاء</w:t>
      </w:r>
    </w:p>
    <w:p>
      <w:r>
        <w:t>Esitystaiteilija Homa Shokri tuo Outsider Art Festivalille esityksen nimeltä Ashla: 00:00:01, joka pohjautuu samannimiseen, käynnissä olevaan projektiin.</w:t>
      </w:r>
    </w:p>
    <w:p>
      <w:r>
        <w:t>5–25 €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