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1.7.2025 tiistai</w:t>
      </w:r>
    </w:p>
    <w:p>
      <w:pPr>
        <w:pStyle w:val="Heading1"/>
      </w:pPr>
      <w:r>
        <w:t>1.7.2025-1.8.2025</w:t>
      </w:r>
    </w:p>
    <w:p>
      <w:pPr>
        <w:pStyle w:val="Heading2"/>
      </w:pPr>
      <w:r>
        <w:t>Hillevi Grönholm – Kukkaisten kesä – Haagan taideseura</w:t>
      </w:r>
    </w:p>
    <w:p>
      <w:r>
        <w:t>Kanneltalon kahvilan vitriineissä on esillä Hillevi Grönholmin teoksia.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