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26.8.2025 tiistai</w:t>
      </w:r>
    </w:p>
    <w:p>
      <w:pPr>
        <w:pStyle w:val="Heading1"/>
      </w:pPr>
      <w:r>
        <w:t>26.8.2025-31.8.2025</w:t>
      </w:r>
    </w:p>
    <w:p>
      <w:pPr>
        <w:pStyle w:val="Heading2"/>
      </w:pPr>
      <w:r>
        <w:t>UrbanApa x Stoa – rohkeaa ja yllättävää nykytaidetta elokuussa</w:t>
      </w:r>
    </w:p>
    <w:p>
      <w:r>
        <w:t>Kulttuurinnälkäisille katetaan notkuva tarjonta yhteiskunnallista, leikkisää, kriittistä, yllättävää, paikkasidonnaista ja riemastuttavaa nykytaidetta!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