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21.8.2025 torstai</w:t>
      </w:r>
    </w:p>
    <w:p>
      <w:pPr>
        <w:pStyle w:val="Heading1"/>
      </w:pPr>
      <w:r>
        <w:t>21.8.2025-22.8.2025</w:t>
      </w:r>
    </w:p>
    <w:p>
      <w:pPr>
        <w:pStyle w:val="Heading2"/>
      </w:pPr>
      <w:r>
        <w:t>18:00-00:00 Caisa Poetry Night – Runokuu</w:t>
      </w:r>
    </w:p>
    <w:p>
      <w:r>
        <w:t>Runokuu-kirjallisuusfestivaali tuo kansainvälisiä runoilijoita Caisan lavalle 21. elokuuta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