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13.10.2025 maanantai</w:t>
      </w:r>
    </w:p>
    <w:p>
      <w:pPr>
        <w:pStyle w:val="Heading1"/>
      </w:pPr>
      <w:r>
        <w:t>13.10.2025-14.10.2025</w:t>
      </w:r>
    </w:p>
    <w:p>
      <w:pPr>
        <w:pStyle w:val="Heading2"/>
      </w:pPr>
      <w:r>
        <w:t>13:00-00:00 Lomakino: Coco (7)</w:t>
      </w:r>
    </w:p>
    <w:p>
      <w:r>
        <w:t>Coco kertoo nuoresta Miguelista, joka unelmoi tulevansa muusikoksi perheensä kielloista huolimatta.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