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4.9.2025 torstai</w:t>
      </w:r>
    </w:p>
    <w:p>
      <w:pPr>
        <w:pStyle w:val="Heading1"/>
      </w:pPr>
      <w:r>
        <w:t>4.9.2025-5.9.2025</w:t>
      </w:r>
    </w:p>
    <w:p>
      <w:pPr>
        <w:pStyle w:val="Heading2"/>
      </w:pPr>
      <w:r>
        <w:t>19:00-00:00 Metamatka – Äänien ja sanojen virta</w:t>
      </w:r>
    </w:p>
    <w:p>
      <w:r>
        <w:t>Tervetuloa lankeamaan loveen, avaamaan tunneaistisi ja kohtaamaan tajuntasi ulottuvuuksia väkevän runomusiikin tahtiin!</w:t>
      </w:r>
    </w:p>
    <w:p>
      <w:r>
        <w:t>15 € /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