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6.11.2025 torstai</w:t>
      </w:r>
    </w:p>
    <w:p>
      <w:pPr>
        <w:pStyle w:val="Heading1"/>
      </w:pPr>
      <w:r>
        <w:t>6.11.2025-17.11.2025</w:t>
      </w:r>
    </w:p>
    <w:p>
      <w:pPr>
        <w:pStyle w:val="Heading2"/>
      </w:pPr>
      <w:r>
        <w:t>Liikkeellä marraskuussa – Moving in November</w:t>
      </w:r>
    </w:p>
    <w:p>
      <w:r>
        <w:t>Liikkeellä marraskuussa on pääkaupunkiseudulla vuosittain järjestettävä nykytanssifestivaali.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