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4.11.2025 tiistai</w:t>
      </w:r>
    </w:p>
    <w:p>
      <w:pPr>
        <w:pStyle w:val="Heading1"/>
      </w:pPr>
      <w:r>
        <w:t>4.11.2025-5.11.2025</w:t>
      </w:r>
    </w:p>
    <w:p>
      <w:pPr>
        <w:pStyle w:val="Heading2"/>
      </w:pPr>
      <w:r>
        <w:t>14:00-00:00 Från Samborombon till den nordiska kusten - En musikalisk resa i Evert Taubes fotspår – Pentti Hildén &amp; Mikko Helenius</w:t>
      </w:r>
    </w:p>
    <w:p>
      <w:r>
        <w:t>Samborombónista Pohjolan rannikoille - Musiikkimatka Evert Tauben jalanjäljissä. Ruotsalaisuuden viikon eli Svenska veckanin tiistaimatinea ruotsiksi.</w:t>
      </w:r>
    </w:p>
    <w:p>
      <w:r>
        <w:t>10€ /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