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4.10.2025 lauantai</w:t>
      </w:r>
    </w:p>
    <w:p>
      <w:pPr>
        <w:pStyle w:val="Heading1"/>
      </w:pPr>
      <w:r>
        <w:t>4.10.2025-6.9.2026</w:t>
      </w:r>
    </w:p>
    <w:p>
      <w:pPr>
        <w:pStyle w:val="Heading2"/>
      </w:pPr>
      <w:r>
        <w:t>Piilossa</w:t>
      </w:r>
    </w:p>
    <w:p>
      <w:r>
        <w:t>Pilven sisällä, pinnan alla, maan kätköissä vai luukun takana? Piilossa on näyttely asioista, jotka eivät aina ole näkyvillä.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