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14.10.2025-15.10.2025</w:t>
      </w:r>
    </w:p>
    <w:p>
      <w:pPr>
        <w:pStyle w:val="Heading1"/>
      </w:pPr>
      <w:r>
        <w:t>14.10.2025-15.10.2025</w:t>
      </w:r>
    </w:p>
    <w:p>
      <w:pPr>
        <w:pStyle w:val="Heading2"/>
      </w:pPr>
      <w:r>
        <w:t>18:00-00:00 Håkan Bråkan 2 – Höstlovsbio</w:t>
      </w:r>
    </w:p>
    <w:p>
      <w:r>
        <w:t>Håkan Bråkan haluaa toden teolla lemmikin, mutta hänen on ensin osoitettava vanhemmilleen olevansa vastuullinen poika ja mentävä partioleirille.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