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27.9.2025-28.9.2025</w:t>
      </w:r>
    </w:p>
    <w:p>
      <w:pPr>
        <w:pStyle w:val="Heading1"/>
      </w:pPr>
      <w:r>
        <w:t>27.9.2025-28.9.2025</w:t>
      </w:r>
    </w:p>
    <w:p>
      <w:pPr>
        <w:pStyle w:val="Heading2"/>
      </w:pPr>
      <w:r>
        <w:t>13:00-00:00 Kill the Jockey – Rakkautta &amp; Anarkiaa 18.–28.9.2025</w:t>
      </w:r>
    </w:p>
    <w:p>
      <w:r>
        <w:t>Surrealistisessa ja kaurismäkeläisessä tragikomediassa ratsastaja pakenee Buenos Airesin kaduille arvohevosen kuoleman aiheuttaneen onnettomuuden jälkeen.</w:t>
      </w:r>
    </w:p>
    <w:p>
      <w:r>
        <w:t>13/14 €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