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16.11.2025 sunnuntai</w:t>
      </w:r>
    </w:p>
    <w:p>
      <w:pPr>
        <w:pStyle w:val="Heading1"/>
      </w:pPr>
      <w:r>
        <w:t>16.11.2025-17.11.2025</w:t>
      </w:r>
    </w:p>
    <w:p>
      <w:pPr>
        <w:pStyle w:val="Heading2"/>
      </w:pPr>
      <w:r>
        <w:t>17:00-00:00 Liikkeellä marraskuussa – Soa Ratsifandrihana: Fampitaha, fampita, fampitàna</w:t>
      </w:r>
    </w:p>
    <w:p>
      <w:r>
        <w:t>Soa Ratsifandrihana etsii sanastoa kehojen ja historian välillä ymmärtääkseen paremmin, mikä niitä yhdistää ja erottaa toisistaan.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