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17.10.2025-18.10.2025</w:t>
      </w:r>
    </w:p>
    <w:p>
      <w:pPr>
        <w:pStyle w:val="Heading1"/>
      </w:pPr>
      <w:r>
        <w:t>17.10.2025-18.10.2025</w:t>
      </w:r>
    </w:p>
    <w:p>
      <w:pPr>
        <w:pStyle w:val="Heading2"/>
      </w:pPr>
      <w:r>
        <w:t>15:00-00:00 Gabbyn nukketalo (S) – Kino Helios</w:t>
      </w:r>
    </w:p>
    <w:p>
      <w:r>
        <w:t>DreamWorks Animationin rakastettuun sarjaan pohjautuva elokuvaseikkailu.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