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6.11.2025 torstai</w:t>
      </w:r>
    </w:p>
    <w:p>
      <w:pPr>
        <w:pStyle w:val="Heading1"/>
      </w:pPr>
      <w:r>
        <w:t>6.11.2025-17.11.2025</w:t>
      </w:r>
    </w:p>
    <w:p>
      <w:pPr>
        <w:pStyle w:val="Heading2"/>
      </w:pPr>
      <w:r>
        <w:t>Liikkeellä marraskuussa – Anna Kozonina: Audience Club</w:t>
      </w:r>
    </w:p>
    <w:p>
      <w:r>
        <w:t>Liikkeellä marraskuussa -festivaali kutsuu taiteen ystävät, teatterikävijät sekä tanssin ja esitystaiteen ammattilaiset mukaan Audience Clubiin!</w:t>
      </w:r>
    </w:p>
    <w:p>
      <w:r>
        <w:t>55 €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