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15.11.2025-16.11.2025</w:t>
      </w:r>
    </w:p>
    <w:p>
      <w:pPr>
        <w:pStyle w:val="Heading1"/>
      </w:pPr>
      <w:r>
        <w:t>15.11.2025-16.11.2025</w:t>
      </w:r>
    </w:p>
    <w:p>
      <w:pPr>
        <w:pStyle w:val="Heading2"/>
      </w:pPr>
      <w:r>
        <w:t>12:00-00:00 Lasten lauantai</w:t>
      </w:r>
    </w:p>
    <w:p>
      <w:r>
        <w:t>Hopi hopi! Kaikki lapset ja lapsenmieliset ovat lämpimästi tervetulleita Kanneltalon Lasten lauantaihin.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