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28.10.2025 tiistai</w:t>
      </w:r>
    </w:p>
    <w:p>
      <w:pPr>
        <w:pStyle w:val="Heading1"/>
      </w:pPr>
      <w:r>
        <w:t>28.10.2025-29.10.2025</w:t>
      </w:r>
    </w:p>
    <w:p>
      <w:pPr>
        <w:pStyle w:val="Heading2"/>
      </w:pPr>
      <w:r>
        <w:t>17:00-00:00 white lies: Workshop – Disembodying whiteness -hankkeen työryhmä</w:t>
      </w:r>
    </w:p>
    <w:p>
      <w:r>
        <w:t>White lies -esityksen yhteydessä järjestetään maksuton työpaja, jossa syvennytään valkoisuuden valheisiin.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