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4.11.2025 tiistai</w:t>
      </w:r>
    </w:p>
    <w:p>
      <w:pPr>
        <w:pStyle w:val="Heading1"/>
      </w:pPr>
      <w:r>
        <w:t>4.11.2025-5.11.2025</w:t>
      </w:r>
    </w:p>
    <w:p>
      <w:pPr>
        <w:pStyle w:val="Heading2"/>
      </w:pPr>
      <w:r>
        <w:t>16:00-00:00 PERUUNTUNUT Seniorin salaisuus – vapaaksi väkivallasta -hanke</w:t>
      </w:r>
    </w:p>
    <w:p>
      <w:r>
        <w:t>Oletko seniori tai huolissasi seniori-ikäisestä läheisestäsi? Onko sinulla kokemusta itselläsi tai tiedätkö läheisesi kokeneen lähisuhdeväkivaltaa?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