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15:00-00:00 Kino Helios: After the Hunt</w:t>
      </w:r>
    </w:p>
    <w:p>
      <w:r>
        <w:t>Visionäärisen elokuvaohjaajan Luca Guadagninon ohjaama After The Hunt on vangitseva psykologinen draama.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